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BEA" w:rsidRDefault="008B5BEA">
      <w:pPr>
        <w:rPr>
          <w:b/>
          <w:bCs/>
          <w:sz w:val="28"/>
          <w:u w:val="single"/>
        </w:rPr>
      </w:pPr>
    </w:p>
    <w:p w:rsidR="008B5BEA" w:rsidRDefault="004550D5">
      <w:pPr>
        <w:rPr>
          <w:u w:val="single"/>
        </w:rPr>
      </w:pPr>
      <w:r>
        <w:rPr>
          <w:b/>
          <w:bCs/>
          <w:sz w:val="28"/>
          <w:u w:val="single"/>
        </w:rPr>
        <w:t xml:space="preserve">So You Want to Start a </w:t>
      </w:r>
      <w:r w:rsidR="004B64FF">
        <w:rPr>
          <w:b/>
          <w:bCs/>
          <w:sz w:val="28"/>
          <w:u w:val="single"/>
        </w:rPr>
        <w:t>Food Pantry</w:t>
      </w:r>
      <w:r w:rsidR="004B64FF">
        <w:rPr>
          <w:b/>
          <w:bCs/>
          <w:sz w:val="28"/>
        </w:rPr>
        <w:t>…</w:t>
      </w:r>
    </w:p>
    <w:p w:rsidR="008B5BEA" w:rsidRDefault="008B5BEA">
      <w:pPr>
        <w:rPr>
          <w:u w:val="single"/>
        </w:rPr>
      </w:pPr>
    </w:p>
    <w:p w:rsidR="008B5BEA" w:rsidRDefault="004B64FF">
      <w:r>
        <w:t xml:space="preserve">Your church or organization may have been approached by individuals seeking food for their families, and you want to respond.  Meeting the needs of the hungry is a noble and wonderful ministry.  If you do </w:t>
      </w:r>
      <w:r w:rsidR="004550D5">
        <w:t xml:space="preserve">want to start a food </w:t>
      </w:r>
      <w:r>
        <w:t>pantry, perhaps with the plan of becoming a partner agency of the Food Bank, here are some hints to help you succeed.</w:t>
      </w:r>
    </w:p>
    <w:p w:rsidR="008B5BEA" w:rsidRDefault="008B5BEA"/>
    <w:p w:rsidR="008B5BEA" w:rsidRPr="00383FE5" w:rsidRDefault="004B64FF">
      <w:pPr>
        <w:rPr>
          <w:b/>
          <w:bCs/>
        </w:rPr>
      </w:pPr>
      <w:r>
        <w:rPr>
          <w:b/>
          <w:bCs/>
        </w:rPr>
        <w:t>Look Into Local Resources</w:t>
      </w:r>
    </w:p>
    <w:p w:rsidR="008B5BEA" w:rsidRDefault="004B64FF">
      <w:r>
        <w:t>Before investing your organization’s resources in starting up a program, investigate the local food resources</w:t>
      </w:r>
      <w:r w:rsidR="004550D5">
        <w:t xml:space="preserve"> already available</w:t>
      </w:r>
      <w:r>
        <w:t xml:space="preserve">.  </w:t>
      </w:r>
      <w:r w:rsidR="0094269E">
        <w:t xml:space="preserve">The Food Bank of the Albemarle </w:t>
      </w:r>
      <w:r>
        <w:t xml:space="preserve">can tell you of our partner agencies that already exist in your area.  Call </w:t>
      </w:r>
      <w:r w:rsidR="0094269E">
        <w:t>252</w:t>
      </w:r>
      <w:r>
        <w:t>-</w:t>
      </w:r>
      <w:r w:rsidR="0094269E">
        <w:t>335-4035</w:t>
      </w:r>
      <w:r>
        <w:t>, ext. 1</w:t>
      </w:r>
      <w:r w:rsidR="00383FE5">
        <w:t>08</w:t>
      </w:r>
      <w:r>
        <w:t xml:space="preserve">, for more information.  First </w:t>
      </w:r>
      <w:r w:rsidR="0094269E">
        <w:t xml:space="preserve">visit our website at </w:t>
      </w:r>
      <w:hyperlink r:id="rId9" w:history="1">
        <w:r w:rsidR="0094269E" w:rsidRPr="00730395">
          <w:rPr>
            <w:rStyle w:val="Hyperlink"/>
          </w:rPr>
          <w:t>www.afoodbank.org</w:t>
        </w:r>
      </w:hyperlink>
      <w:r w:rsidR="0094269E">
        <w:t xml:space="preserve"> </w:t>
      </w:r>
      <w:r w:rsidR="004550D5">
        <w:t xml:space="preserve"> for h</w:t>
      </w:r>
      <w:r>
        <w:t>elp</w:t>
      </w:r>
      <w:r w:rsidR="0094269E">
        <w:t xml:space="preserve"> with locating the nearest emergency food pantry</w:t>
      </w:r>
      <w:r>
        <w:t>.  Learning about your neighborhood and what services are available will help you decide when and how you want to become part of the hunger solution.</w:t>
      </w:r>
    </w:p>
    <w:p w:rsidR="008B5BEA" w:rsidRDefault="008B5BEA"/>
    <w:p w:rsidR="008B5BEA" w:rsidRDefault="004B64FF" w:rsidP="00383FE5">
      <w:pPr>
        <w:pStyle w:val="Heading1"/>
      </w:pPr>
      <w:r>
        <w:t>Mission</w:t>
      </w:r>
    </w:p>
    <w:p w:rsidR="008B5BEA" w:rsidRDefault="004B64FF">
      <w:r>
        <w:t>Have a mission to feed the hungry.  Identify the population you expect to serve and learn the level of need in your area.</w:t>
      </w:r>
    </w:p>
    <w:p w:rsidR="008B5BEA" w:rsidRDefault="008B5BEA"/>
    <w:p w:rsidR="008B5BEA" w:rsidRDefault="004B64FF">
      <w:pPr>
        <w:rPr>
          <w:b/>
          <w:bCs/>
        </w:rPr>
      </w:pPr>
      <w:r>
        <w:rPr>
          <w:b/>
          <w:bCs/>
        </w:rPr>
        <w:t>501(c</w:t>
      </w:r>
      <w:proofErr w:type="gramStart"/>
      <w:r>
        <w:rPr>
          <w:b/>
          <w:bCs/>
        </w:rPr>
        <w:t>)(</w:t>
      </w:r>
      <w:proofErr w:type="gramEnd"/>
      <w:r>
        <w:rPr>
          <w:b/>
          <w:bCs/>
        </w:rPr>
        <w:t>3)</w:t>
      </w:r>
      <w:r w:rsidR="00383FE5">
        <w:rPr>
          <w:b/>
          <w:bCs/>
        </w:rPr>
        <w:t xml:space="preserve">   OR    Church </w:t>
      </w:r>
    </w:p>
    <w:p w:rsidR="008B5BEA" w:rsidRDefault="004B64FF" w:rsidP="000B0C5E">
      <w:r>
        <w:t xml:space="preserve">To be a partner of the Food Bank, your agency will need </w:t>
      </w:r>
      <w:r w:rsidR="00383FE5">
        <w:t xml:space="preserve">either </w:t>
      </w:r>
      <w:r>
        <w:t>a 501(c</w:t>
      </w:r>
      <w:proofErr w:type="gramStart"/>
      <w:r>
        <w:t>)(</w:t>
      </w:r>
      <w:proofErr w:type="gramEnd"/>
      <w:r>
        <w:t>3) Letter</w:t>
      </w:r>
      <w:r w:rsidR="000B0C5E">
        <w:t xml:space="preserve"> of Determination from the IRS</w:t>
      </w:r>
      <w:r w:rsidR="00383FE5">
        <w:t xml:space="preserve"> or to </w:t>
      </w:r>
      <w:r w:rsidR="000B0C5E" w:rsidRPr="00D546B4">
        <w:rPr>
          <w:b/>
          <w:i/>
          <w:u w:val="single"/>
        </w:rPr>
        <w:t>qualify as a church</w:t>
      </w:r>
      <w:r w:rsidR="00383FE5">
        <w:t xml:space="preserve"> (see additional documents in packet).</w:t>
      </w:r>
      <w:r>
        <w:t xml:space="preserve"> </w:t>
      </w:r>
      <w:r w:rsidR="00383FE5">
        <w:t>The 501c3 application and information about the process</w:t>
      </w:r>
      <w:r>
        <w:t xml:space="preserve"> are available on-line at </w:t>
      </w:r>
      <w:hyperlink r:id="rId10" w:history="1">
        <w:r w:rsidR="00383FE5" w:rsidRPr="003B487D">
          <w:rPr>
            <w:rStyle w:val="Hyperlink"/>
          </w:rPr>
          <w:t>www.irs.gov</w:t>
        </w:r>
      </w:hyperlink>
      <w:r w:rsidR="00383FE5">
        <w:t xml:space="preserve">. </w:t>
      </w:r>
    </w:p>
    <w:p w:rsidR="008B5BEA" w:rsidRDefault="008B5BEA"/>
    <w:p w:rsidR="008B5BEA" w:rsidRPr="00383FE5" w:rsidRDefault="004B64FF" w:rsidP="00383FE5">
      <w:pPr>
        <w:pStyle w:val="Heading1"/>
      </w:pPr>
      <w:r>
        <w:t>Storage Site</w:t>
      </w:r>
    </w:p>
    <w:p w:rsidR="008B5BEA" w:rsidRDefault="0094269E">
      <w:r>
        <w:t xml:space="preserve">The Food Bank of the Albemarle </w:t>
      </w:r>
      <w:r w:rsidR="004B64FF">
        <w:t xml:space="preserve">requires its partner agencies to be able to store food safely and securely </w:t>
      </w:r>
      <w:r w:rsidR="004B64FF">
        <w:rPr>
          <w:u w:val="single"/>
        </w:rPr>
        <w:t>on the premises of the agency</w:t>
      </w:r>
      <w:r w:rsidR="004B64FF">
        <w:t xml:space="preserve">.  Locate a room with adequate shelving for accepting food by the case quantity.  This room must be able to be locked.  If you want to distribute frozen or refrigerated food, the storage units for these must be able to be locked as well.  Food for your pantry should not be accessible for general church or agency activities.  </w:t>
      </w:r>
    </w:p>
    <w:p w:rsidR="008B5BEA" w:rsidRDefault="008B5BEA"/>
    <w:p w:rsidR="008B5BEA" w:rsidRDefault="004B64FF" w:rsidP="00383FE5">
      <w:pPr>
        <w:pStyle w:val="Heading1"/>
      </w:pPr>
      <w:r>
        <w:t>Budget</w:t>
      </w:r>
    </w:p>
    <w:p w:rsidR="008B5BEA" w:rsidRDefault="004B64FF">
      <w:r>
        <w:t xml:space="preserve">You will need a budget to pay for your pantry expenses.  Your budget may come from a benevolence fund, donations, grants, or other sources, but you </w:t>
      </w:r>
      <w:r>
        <w:rPr>
          <w:u w:val="single"/>
        </w:rPr>
        <w:t>will</w:t>
      </w:r>
      <w:r>
        <w:t xml:space="preserve"> need a regular source of money.  In addition to the costs connected with getting food—whether through shared maintenance or purchase—you can count on some, at least, of the following expenses:  staffing, transportation, pest control, photocopying of forms, cleaning supplies, thermometers, and storage containers.</w:t>
      </w:r>
    </w:p>
    <w:p w:rsidR="00383FE5" w:rsidRDefault="00383FE5"/>
    <w:p w:rsidR="00383FE5" w:rsidRPr="00383FE5" w:rsidRDefault="00383FE5" w:rsidP="00383FE5">
      <w:pPr>
        <w:pStyle w:val="Heading1"/>
      </w:pPr>
      <w:r>
        <w:t>Sources of Food</w:t>
      </w:r>
    </w:p>
    <w:p w:rsidR="00383FE5" w:rsidRDefault="00383FE5" w:rsidP="00383FE5">
      <w:r>
        <w:t>You will need to determine from where you will attain your food. You may conduct food drives, fundraising activities and purchase food, donations, etc.  Talk with other pantries to learn what methods they have found effective for getting food donations for their clients.</w:t>
      </w:r>
    </w:p>
    <w:p w:rsidR="00383FE5" w:rsidRDefault="00383FE5" w:rsidP="00383FE5"/>
    <w:p w:rsidR="00383FE5" w:rsidRPr="00383FE5" w:rsidRDefault="00383FE5" w:rsidP="00383FE5">
      <w:pPr>
        <w:pStyle w:val="Heading1"/>
      </w:pPr>
      <w:r>
        <w:t>Transportation</w:t>
      </w:r>
    </w:p>
    <w:p w:rsidR="00383FE5" w:rsidRDefault="00383FE5" w:rsidP="00383FE5">
      <w:r>
        <w:t>You will need reliable and consistent transportation for collecting food.  The vehicle or vehicles should be large enough for the size of your program.</w:t>
      </w:r>
    </w:p>
    <w:p w:rsidR="008B5BEA" w:rsidRDefault="008B5BEA"/>
    <w:p w:rsidR="008B5BEA" w:rsidRPr="00383FE5" w:rsidRDefault="004B64FF" w:rsidP="00383FE5">
      <w:pPr>
        <w:pStyle w:val="Heading1"/>
      </w:pPr>
      <w:r>
        <w:lastRenderedPageBreak/>
        <w:t>Staffing</w:t>
      </w:r>
    </w:p>
    <w:p w:rsidR="008B5BEA" w:rsidRDefault="004B64FF">
      <w:r>
        <w:t>Your pantry staff may be comprised of volunteers or paid employees.  You will need enough people to perform the following chores on a regular basis:</w:t>
      </w:r>
    </w:p>
    <w:p w:rsidR="008B5BEA" w:rsidRDefault="004B64FF">
      <w:pPr>
        <w:numPr>
          <w:ilvl w:val="0"/>
          <w:numId w:val="1"/>
        </w:numPr>
      </w:pPr>
      <w:r>
        <w:t>stock food on the shelves and make up boxes or bags of food</w:t>
      </w:r>
    </w:p>
    <w:p w:rsidR="008B5BEA" w:rsidRDefault="004B64FF">
      <w:pPr>
        <w:numPr>
          <w:ilvl w:val="0"/>
          <w:numId w:val="1"/>
        </w:numPr>
      </w:pPr>
      <w:r>
        <w:t>conduct client intake</w:t>
      </w:r>
    </w:p>
    <w:p w:rsidR="008B5BEA" w:rsidRDefault="004B64FF">
      <w:pPr>
        <w:numPr>
          <w:ilvl w:val="0"/>
          <w:numId w:val="1"/>
        </w:numPr>
      </w:pPr>
      <w:r>
        <w:t>clean and maintain the facility</w:t>
      </w:r>
    </w:p>
    <w:p w:rsidR="008B5BEA" w:rsidRDefault="004B64FF">
      <w:pPr>
        <w:numPr>
          <w:ilvl w:val="0"/>
          <w:numId w:val="1"/>
        </w:numPr>
      </w:pPr>
      <w:r>
        <w:t>attend meetings and training sessions</w:t>
      </w:r>
    </w:p>
    <w:p w:rsidR="008B5BEA" w:rsidRDefault="004B64FF">
      <w:pPr>
        <w:numPr>
          <w:ilvl w:val="0"/>
          <w:numId w:val="1"/>
        </w:numPr>
      </w:pPr>
      <w:r>
        <w:t>do distribution record keeping and write reports</w:t>
      </w:r>
    </w:p>
    <w:p w:rsidR="008B5BEA" w:rsidRDefault="004B64FF">
      <w:pPr>
        <w:numPr>
          <w:ilvl w:val="0"/>
          <w:numId w:val="1"/>
        </w:numPr>
      </w:pPr>
      <w:r>
        <w:t>pick up food</w:t>
      </w:r>
    </w:p>
    <w:p w:rsidR="008B5BEA" w:rsidRDefault="008B5BEA"/>
    <w:p w:rsidR="008B5BEA" w:rsidRDefault="004B64FF">
      <w:r>
        <w:t>Since most pantries are staffed by volunteers, here are a few pointers about keeping them happy.  First, make them feel they are an integral part of your organization and that their work is meaningful.  It often helps to have a volunteer job description so that they know where their responsibilities begin and end.  You also might consider having a volunteer handbook with information they can refer to when they have or receive questions.  Check on volunteers while they’re working to make sure everything is going well.  Finally, appreciate them!  Recognize the important role volunteers play in your pantry.  Of course, paid staff deserve appreciation, too.</w:t>
      </w:r>
    </w:p>
    <w:p w:rsidR="008B5BEA" w:rsidRDefault="008B5BEA"/>
    <w:p w:rsidR="002A5317" w:rsidRDefault="002A5317">
      <w:r>
        <w:t>Additionally, you will need to identify a Program Director as well as a Board of Directors to ensure oversight of your program. None of the members may be related, nor can the Program Director also serve on the Board. Please review “Board of Directors Composition” included later in this packet.</w:t>
      </w:r>
    </w:p>
    <w:p w:rsidR="008B5BEA" w:rsidRDefault="008B5BEA"/>
    <w:p w:rsidR="008B5BEA" w:rsidRDefault="004B64FF" w:rsidP="00383FE5">
      <w:pPr>
        <w:pStyle w:val="Heading1"/>
      </w:pPr>
      <w:r>
        <w:t>Client Eligibility</w:t>
      </w:r>
    </w:p>
    <w:p w:rsidR="008B5BEA" w:rsidRDefault="004B64FF">
      <w:r>
        <w:t>Your emergency pantry should set guidelines—regarding whom you will help, how often, and with how much food.  While the IRS rules state that you cannot require your clients to make a donation, attend a church service, or work for food, you still need to decide on client eligibility guidelines.  Some pantries limit their service area or post income limitations.</w:t>
      </w:r>
    </w:p>
    <w:p w:rsidR="008B5BEA" w:rsidRDefault="008B5BEA"/>
    <w:p w:rsidR="008B5BEA" w:rsidRPr="00383FE5" w:rsidRDefault="004B64FF">
      <w:pPr>
        <w:rPr>
          <w:b/>
          <w:bCs/>
        </w:rPr>
      </w:pPr>
      <w:r>
        <w:rPr>
          <w:b/>
          <w:bCs/>
        </w:rPr>
        <w:t>Record Keeping</w:t>
      </w:r>
      <w:r w:rsidR="009F177B">
        <w:rPr>
          <w:b/>
          <w:bCs/>
        </w:rPr>
        <w:t xml:space="preserve"> </w:t>
      </w:r>
    </w:p>
    <w:p w:rsidR="008B5BEA" w:rsidRDefault="004B64FF">
      <w:r>
        <w:t xml:space="preserve">You </w:t>
      </w:r>
      <w:r w:rsidR="0093618B">
        <w:t>need to</w:t>
      </w:r>
      <w:r>
        <w:t xml:space="preserve"> account for all the food that you distribute.  It lets food donors know how you use their donation, and it helps in hunger advocacy to be able to document who needs food and where emergency food is going.  </w:t>
      </w:r>
      <w:r w:rsidR="00B97D0A">
        <w:t xml:space="preserve">The Food Bank of the Albemarle </w:t>
      </w:r>
      <w:r>
        <w:t>requires</w:t>
      </w:r>
      <w:r w:rsidR="00383FE5">
        <w:t xml:space="preserve"> </w:t>
      </w:r>
      <w:r w:rsidR="0093618B">
        <w:t xml:space="preserve">its partner agencies to record information such as </w:t>
      </w:r>
      <w:r>
        <w:t xml:space="preserve">the date of distribution, the client’s name </w:t>
      </w:r>
      <w:r w:rsidR="00383FE5">
        <w:t xml:space="preserve">and basic demographic information and </w:t>
      </w:r>
      <w:proofErr w:type="spellStart"/>
      <w:r w:rsidR="00383FE5">
        <w:t>zipcodes</w:t>
      </w:r>
      <w:proofErr w:type="spellEnd"/>
      <w:r>
        <w:t>, the number of people in the household, and the number o</w:t>
      </w:r>
      <w:r w:rsidR="0093618B">
        <w:t xml:space="preserve">f days’ food supply going out, etc. For new pantries, it is a requirement to have access to a computer and internet during your food distribution to utilize a Food Bank of the Albemarle central, cloud-based database. </w:t>
      </w:r>
      <w:r w:rsidR="00383FE5">
        <w:t xml:space="preserve">You will also need to record temperatures regularly on any refrigerators or freezers for pantry food. </w:t>
      </w:r>
    </w:p>
    <w:p w:rsidR="008B5BEA" w:rsidRDefault="008B5BEA"/>
    <w:p w:rsidR="008B5BEA" w:rsidRPr="002A5317" w:rsidRDefault="004B64FF" w:rsidP="002A5317">
      <w:pPr>
        <w:pStyle w:val="Heading1"/>
        <w:tabs>
          <w:tab w:val="left" w:pos="7770"/>
        </w:tabs>
      </w:pPr>
      <w:r>
        <w:t>Getting Started</w:t>
      </w:r>
      <w:r w:rsidR="00CA73AF">
        <w:tab/>
      </w:r>
    </w:p>
    <w:p w:rsidR="008B5BEA" w:rsidRPr="006E622A" w:rsidRDefault="004B64FF">
      <w:r>
        <w:t xml:space="preserve">If you feel that starting a pantry is an appropriate response to hunger in your area, and you have all these components of your program worked out, you can get started.  Start small, so that you can work out any unresolved details, and be flexible.  Be sure that the highest authority in your organization, whether pastor or director, is kept informed of your plans and your pantry operation.  You’re welcome to apply to become a partner of the Food Bank once your food program has been </w:t>
      </w:r>
      <w:r w:rsidR="00D546B4">
        <w:t>established and operating for at least 60 days.</w:t>
      </w:r>
      <w:r w:rsidR="006E622A">
        <w:t xml:space="preserve"> </w:t>
      </w:r>
      <w:r w:rsidR="006E622A">
        <w:rPr>
          <w:u w:val="single"/>
        </w:rPr>
        <w:t xml:space="preserve">Please </w:t>
      </w:r>
      <w:r w:rsidR="00810AFE">
        <w:rPr>
          <w:u w:val="single"/>
        </w:rPr>
        <w:t xml:space="preserve">carefully </w:t>
      </w:r>
      <w:r w:rsidR="006E622A">
        <w:rPr>
          <w:u w:val="single"/>
        </w:rPr>
        <w:t xml:space="preserve">review the “Organization Participation Agreement” prior to applying to understand expectations of partnership. </w:t>
      </w:r>
      <w:bookmarkStart w:id="0" w:name="_GoBack"/>
      <w:bookmarkEnd w:id="0"/>
    </w:p>
    <w:sectPr w:rsidR="008B5BEA" w:rsidRPr="006E622A" w:rsidSect="008B5BEA">
      <w:pgSz w:w="12240" w:h="15840"/>
      <w:pgMar w:top="1152"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4165B"/>
    <w:multiLevelType w:val="hybridMultilevel"/>
    <w:tmpl w:val="B01A7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FF"/>
    <w:rsid w:val="000B0C5E"/>
    <w:rsid w:val="001A7599"/>
    <w:rsid w:val="00224EDA"/>
    <w:rsid w:val="00274ABE"/>
    <w:rsid w:val="002A5317"/>
    <w:rsid w:val="00383FE5"/>
    <w:rsid w:val="00423EBD"/>
    <w:rsid w:val="004550D5"/>
    <w:rsid w:val="004B64FF"/>
    <w:rsid w:val="0062450A"/>
    <w:rsid w:val="00633DA6"/>
    <w:rsid w:val="006E622A"/>
    <w:rsid w:val="00707EBE"/>
    <w:rsid w:val="007C1AFB"/>
    <w:rsid w:val="007F0EC1"/>
    <w:rsid w:val="00810AFE"/>
    <w:rsid w:val="008B5BEA"/>
    <w:rsid w:val="0093618B"/>
    <w:rsid w:val="0094269E"/>
    <w:rsid w:val="00943ECD"/>
    <w:rsid w:val="009F177B"/>
    <w:rsid w:val="00B97D0A"/>
    <w:rsid w:val="00CA73AF"/>
    <w:rsid w:val="00CB02FF"/>
    <w:rsid w:val="00D21C9E"/>
    <w:rsid w:val="00D5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F35DE0-47B0-4637-A425-E01E0763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BEA"/>
    <w:rPr>
      <w:sz w:val="24"/>
      <w:szCs w:val="24"/>
    </w:rPr>
  </w:style>
  <w:style w:type="paragraph" w:styleId="Heading1">
    <w:name w:val="heading 1"/>
    <w:basedOn w:val="Normal"/>
    <w:next w:val="Normal"/>
    <w:qFormat/>
    <w:rsid w:val="008B5BE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B5BEA"/>
    <w:rPr>
      <w:color w:val="0000FF"/>
      <w:u w:val="single"/>
    </w:rPr>
  </w:style>
  <w:style w:type="paragraph" w:styleId="BalloonText">
    <w:name w:val="Balloon Text"/>
    <w:basedOn w:val="Normal"/>
    <w:link w:val="BalloonTextChar"/>
    <w:uiPriority w:val="99"/>
    <w:semiHidden/>
    <w:unhideWhenUsed/>
    <w:rsid w:val="00810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irs.gov" TargetMode="External"/><Relationship Id="rId4" Type="http://schemas.openxmlformats.org/officeDocument/2006/relationships/customXml" Target="../customXml/item4.xml"/><Relationship Id="rId9" Type="http://schemas.openxmlformats.org/officeDocument/2006/relationships/hyperlink" Target="http://www.afoo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81E2D8621FC54284199BB75EDD54AE" ma:contentTypeVersion="2" ma:contentTypeDescription="Create a new document." ma:contentTypeScope="" ma:versionID="0c2fa0c5089b078193660366907bb87c">
  <xsd:schema xmlns:xsd="http://www.w3.org/2001/XMLSchema" xmlns:p="http://schemas.microsoft.com/office/2006/metadata/properties" targetNamespace="http://schemas.microsoft.com/office/2006/metadata/properties" ma:root="true" ma:fieldsID="bb9fc66f61dba67672e0e5deb1dd0c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6CC8B-E55D-4D11-87CC-C637EEB18125}">
  <ds:schemaRef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A662CC09-1815-4BCF-9F9A-746AC33F9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097A14-2D68-4816-A190-C678ABEFF287}">
  <ds:schemaRefs>
    <ds:schemaRef ds:uri="http://schemas.microsoft.com/office/2006/metadata/longProperties"/>
  </ds:schemaRefs>
</ds:datastoreItem>
</file>

<file path=customXml/itemProps4.xml><?xml version="1.0" encoding="utf-8"?>
<ds:datastoreItem xmlns:ds="http://schemas.openxmlformats.org/officeDocument/2006/customXml" ds:itemID="{2A9899F5-35D1-494C-AEC2-DEF00B87B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981</Words>
  <Characters>5069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So You Want to Start an Emergency Food Pantry…</vt:lpstr>
    </vt:vector>
  </TitlesOfParts>
  <Company/>
  <LinksUpToDate>false</LinksUpToDate>
  <CharactersWithSpaces>6038</CharactersWithSpaces>
  <SharedDoc>false</SharedDoc>
  <HLinks>
    <vt:vector size="6" baseType="variant">
      <vt:variant>
        <vt:i4>2097251</vt:i4>
      </vt:variant>
      <vt:variant>
        <vt:i4>0</vt:i4>
      </vt:variant>
      <vt:variant>
        <vt:i4>0</vt:i4>
      </vt:variant>
      <vt:variant>
        <vt:i4>5</vt:i4>
      </vt:variant>
      <vt:variant>
        <vt:lpwstr>http://www.irs.gov/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You Want to Start an Emergency Food Pantry…</dc:title>
  <dc:subject/>
  <dc:creator>Second Harvest Food Bank of Central Florida</dc:creator>
  <cp:keywords/>
  <dc:description/>
  <cp:lastModifiedBy>AR SUPER</cp:lastModifiedBy>
  <cp:revision>11</cp:revision>
  <cp:lastPrinted>2016-02-02T15:04:00Z</cp:lastPrinted>
  <dcterms:created xsi:type="dcterms:W3CDTF">2014-05-14T13:23:00Z</dcterms:created>
  <dcterms:modified xsi:type="dcterms:W3CDTF">2017-09-20T14:46:00Z</dcterms:modified>
  <cp:category>Starting an Agency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unity Content">
    <vt:lpwstr>Jeremy Truelove;Unspecified Location</vt:lpwstr>
  </property>
  <property fmtid="{D5CDD505-2E9C-101B-9397-08002B2CF9AE}" pid="3" name="Tag">
    <vt:lpwstr/>
  </property>
  <property fmtid="{D5CDD505-2E9C-101B-9397-08002B2CF9AE}" pid="4" name="Rating">
    <vt:lpwstr>0</vt:lpwstr>
  </property>
  <property fmtid="{D5CDD505-2E9C-101B-9397-08002B2CF9AE}" pid="5" name="ContentType">
    <vt:lpwstr>Document</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Order">
    <vt:lpwstr>4100.00000000000</vt:lpwstr>
  </property>
</Properties>
</file>